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A5C" w:rsidRDefault="000A6A5C" w:rsidP="00AC2CDD">
      <w:pPr>
        <w:spacing w:before="100" w:beforeAutospacing="1" w:after="3120"/>
        <w:ind w:right="-576"/>
        <w:jc w:val="right"/>
        <w:outlineLvl w:val="1"/>
        <w:rPr>
          <w:rFonts w:ascii="Arial" w:hAnsi="Arial" w:cs="Arial"/>
          <w:b/>
          <w:bCs/>
          <w:color w:val="007481"/>
          <w:lang w:eastAsia="en-CA"/>
        </w:rPr>
      </w:pPr>
      <w:bookmarkStart w:id="0" w:name="_Toc399856680"/>
      <w:bookmarkStart w:id="1" w:name="_Toc399856911"/>
      <w:bookmarkStart w:id="2" w:name="_Toc399917386"/>
      <w:r>
        <w:rPr>
          <w:rFonts w:ascii="Arial" w:hAnsi="Arial" w:cs="Arial"/>
          <w:b/>
          <w:noProof/>
          <w:sz w:val="28"/>
          <w:szCs w:val="28"/>
          <w:lang w:val="en-CA" w:eastAsia="en-CA"/>
        </w:rPr>
        <w:drawing>
          <wp:inline distT="0" distB="0" distL="0" distR="0" wp14:anchorId="45B53888" wp14:editId="544693FE">
            <wp:extent cx="1719301" cy="698754"/>
            <wp:effectExtent l="0" t="0" r="0" b="6350"/>
            <wp:docPr id="20" name="Picture 20" descr="Logo used by the Ontario Government" title="Ontario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 used by the Ontario Government" title="Ontario Logo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301" cy="6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:rsidR="000A6A5C" w:rsidRDefault="000A6A5C" w:rsidP="00AC2CDD">
      <w:pPr>
        <w:spacing w:before="3120" w:after="300"/>
        <w:contextualSpacing/>
        <w:jc w:val="center"/>
        <w:rPr>
          <w:rFonts w:ascii="Arial" w:hAnsi="Arial" w:cs="Arial"/>
          <w:color w:val="007481"/>
          <w:spacing w:val="5"/>
          <w:kern w:val="28"/>
          <w:sz w:val="48"/>
          <w:szCs w:val="52"/>
        </w:rPr>
      </w:pPr>
      <w:r>
        <w:rPr>
          <w:rFonts w:ascii="Arial" w:hAnsi="Arial" w:cs="Arial"/>
          <w:color w:val="007481"/>
          <w:spacing w:val="5"/>
          <w:kern w:val="28"/>
          <w:sz w:val="48"/>
          <w:szCs w:val="52"/>
        </w:rPr>
        <w:t>Land Information Ontario (LIO) Warehouse</w:t>
      </w:r>
    </w:p>
    <w:p w:rsidR="000A6A5C" w:rsidRDefault="000A6A5C" w:rsidP="00AC2CDD">
      <w:pPr>
        <w:spacing w:before="2040"/>
        <w:jc w:val="center"/>
        <w:rPr>
          <w:rFonts w:ascii="Arial" w:hAnsi="Arial" w:cs="Arial"/>
          <w:color w:val="007481"/>
          <w:sz w:val="32"/>
          <w:szCs w:val="32"/>
        </w:rPr>
      </w:pPr>
      <w:r w:rsidRPr="000A6A5C">
        <w:rPr>
          <w:rFonts w:ascii="Arial" w:hAnsi="Arial" w:cs="Arial"/>
          <w:color w:val="007481"/>
          <w:sz w:val="32"/>
          <w:szCs w:val="32"/>
        </w:rPr>
        <w:t xml:space="preserve">Data Class Name: </w:t>
      </w:r>
      <w:r w:rsidR="00885DEC">
        <w:rPr>
          <w:rFonts w:ascii="Arial" w:hAnsi="Arial" w:cs="Arial"/>
          <w:b/>
          <w:color w:val="007481"/>
          <w:sz w:val="32"/>
          <w:szCs w:val="32"/>
        </w:rPr>
        <w:t>Tile Drainage Area</w:t>
      </w:r>
    </w:p>
    <w:p w:rsidR="000A6A5C" w:rsidRDefault="000A6A5C" w:rsidP="00AC2CDD">
      <w:pPr>
        <w:spacing w:after="4680"/>
        <w:jc w:val="center"/>
        <w:rPr>
          <w:rFonts w:ascii="Arial" w:hAnsi="Arial" w:cs="Arial"/>
        </w:rPr>
      </w:pPr>
      <w:r>
        <w:rPr>
          <w:rFonts w:ascii="Arial" w:hAnsi="Arial" w:cs="Arial"/>
          <w:color w:val="007481"/>
          <w:sz w:val="32"/>
          <w:szCs w:val="32"/>
        </w:rPr>
        <w:t xml:space="preserve"> </w:t>
      </w:r>
      <w:r w:rsidR="00FA6DBF" w:rsidRPr="00FA6DBF">
        <w:rPr>
          <w:rFonts w:ascii="Arial" w:hAnsi="Arial" w:cs="Arial"/>
          <w:color w:val="007481"/>
          <w:sz w:val="32"/>
          <w:szCs w:val="32"/>
        </w:rPr>
        <w:t>Documentation</w:t>
      </w:r>
    </w:p>
    <w:p w:rsidR="00CD0115" w:rsidRDefault="00CD0115" w:rsidP="00CD0115">
      <w:pPr>
        <w:spacing w:before="1200"/>
        <w:ind w:left="720"/>
        <w:jc w:val="center"/>
        <w:rPr>
          <w:rFonts w:ascii="Arial" w:hAnsi="Arial" w:cs="Arial"/>
          <w:color w:val="005660"/>
        </w:rPr>
      </w:pPr>
      <w:bookmarkStart w:id="3" w:name="_Hlk519415403"/>
      <w:bookmarkStart w:id="4" w:name="_Toc398015543"/>
      <w:bookmarkStart w:id="5" w:name="_Toc393099763"/>
      <w:bookmarkStart w:id="6" w:name="_Toc424024572"/>
      <w:r>
        <w:rPr>
          <w:rFonts w:ascii="Arial" w:hAnsi="Arial" w:cs="Arial"/>
          <w:color w:val="005660"/>
        </w:rPr>
        <w:t>Produced by: Produced by: Spatial Data Support Unit</w:t>
      </w:r>
    </w:p>
    <w:p w:rsidR="00CD0115" w:rsidRDefault="00CD0115" w:rsidP="00CD0115">
      <w:pPr>
        <w:ind w:left="720"/>
        <w:jc w:val="center"/>
        <w:rPr>
          <w:rFonts w:ascii="Arial" w:hAnsi="Arial" w:cs="Arial"/>
          <w:color w:val="005660"/>
        </w:rPr>
      </w:pPr>
      <w:r w:rsidRPr="00946844">
        <w:rPr>
          <w:rFonts w:ascii="Arial" w:hAnsi="Arial" w:cs="Arial"/>
          <w:color w:val="005660"/>
        </w:rPr>
        <w:t>Ministry of Natural Resources and Forestry</w:t>
      </w:r>
    </w:p>
    <w:p w:rsidR="00CD0115" w:rsidRDefault="00CD0115" w:rsidP="00CD0115">
      <w:pPr>
        <w:ind w:left="720"/>
        <w:jc w:val="center"/>
        <w:rPr>
          <w:rFonts w:ascii="Arial" w:hAnsi="Arial" w:cs="Arial"/>
          <w:color w:val="005660"/>
        </w:rPr>
      </w:pPr>
      <w:r>
        <w:rPr>
          <w:rFonts w:ascii="Arial" w:hAnsi="Arial" w:cs="Arial"/>
          <w:color w:val="005660"/>
        </w:rPr>
        <w:t xml:space="preserve">Date: </w:t>
      </w:r>
      <w:r w:rsidR="00885DEC">
        <w:rPr>
          <w:rFonts w:ascii="Arial" w:hAnsi="Arial" w:cs="Arial"/>
          <w:color w:val="005660"/>
        </w:rPr>
        <w:t>March 1, 2019</w:t>
      </w:r>
    </w:p>
    <w:bookmarkEnd w:id="3"/>
    <w:p w:rsidR="000A6A5C" w:rsidRDefault="000A6A5C" w:rsidP="009B5F07">
      <w:pPr>
        <w:keepNext/>
        <w:keepLines/>
        <w:outlineLvl w:val="0"/>
        <w:rPr>
          <w:rFonts w:ascii="Arial" w:hAnsi="Arial" w:cs="Arial"/>
          <w:b/>
          <w:bCs/>
          <w:color w:val="005660"/>
          <w:sz w:val="28"/>
          <w:szCs w:val="28"/>
        </w:rPr>
      </w:pPr>
      <w:r>
        <w:rPr>
          <w:rFonts w:ascii="Arial" w:hAnsi="Arial" w:cs="Arial"/>
          <w:b/>
          <w:bCs/>
          <w:color w:val="152C26"/>
          <w:sz w:val="28"/>
          <w:szCs w:val="28"/>
        </w:rPr>
        <w:lastRenderedPageBreak/>
        <w:t>Purpose</w:t>
      </w:r>
      <w:bookmarkEnd w:id="4"/>
      <w:bookmarkEnd w:id="5"/>
      <w:bookmarkEnd w:id="6"/>
      <w:r>
        <w:rPr>
          <w:rFonts w:ascii="Arial" w:hAnsi="Arial" w:cs="Arial"/>
          <w:b/>
          <w:bCs/>
          <w:color w:val="152C26"/>
          <w:sz w:val="28"/>
          <w:szCs w:val="28"/>
        </w:rPr>
        <w:t xml:space="preserve"> </w:t>
      </w:r>
    </w:p>
    <w:p w:rsidR="000A6A5C" w:rsidRDefault="000A6A5C" w:rsidP="00AC2CDD">
      <w:pPr>
        <w:rPr>
          <w:rFonts w:ascii="Arial" w:hAnsi="Arial" w:cs="Arial"/>
        </w:rPr>
      </w:pPr>
    </w:p>
    <w:p w:rsidR="000A6A5C" w:rsidRPr="00236BBF" w:rsidRDefault="00FA6DBF" w:rsidP="00AC2CDD">
      <w:pPr>
        <w:rPr>
          <w:rFonts w:ascii="Arial" w:hAnsi="Arial" w:cs="Arial"/>
        </w:rPr>
      </w:pPr>
      <w:r w:rsidRPr="00236BBF">
        <w:rPr>
          <w:rFonts w:ascii="Arial" w:hAnsi="Arial" w:cs="Arial"/>
        </w:rPr>
        <w:t>This document provides additional information to support the use of geospatial data.</w:t>
      </w:r>
      <w:r w:rsidR="000A6A5C" w:rsidRPr="00236BBF">
        <w:rPr>
          <w:rFonts w:ascii="Arial" w:hAnsi="Arial" w:cs="Arial"/>
        </w:rPr>
        <w:t xml:space="preserve">  </w:t>
      </w:r>
      <w:r w:rsidR="00236BBF" w:rsidRPr="00236BBF">
        <w:rPr>
          <w:rFonts w:ascii="Arial" w:hAnsi="Arial" w:cs="Arial"/>
        </w:rPr>
        <w:t xml:space="preserve">The Physical Model Diagram provides a visual representation of the relationships in the data class. </w:t>
      </w:r>
    </w:p>
    <w:p w:rsidR="000A6A5C" w:rsidRDefault="000A6A5C" w:rsidP="00AC2CDD">
      <w:pPr>
        <w:keepNext/>
        <w:keepLines/>
        <w:spacing w:before="480"/>
        <w:outlineLvl w:val="0"/>
        <w:rPr>
          <w:rFonts w:ascii="Arial" w:hAnsi="Arial" w:cs="Arial"/>
          <w:b/>
          <w:bCs/>
          <w:color w:val="152C26"/>
          <w:sz w:val="28"/>
          <w:szCs w:val="28"/>
        </w:rPr>
      </w:pPr>
      <w:bookmarkStart w:id="7" w:name="_Toc424024573"/>
      <w:r>
        <w:rPr>
          <w:rFonts w:ascii="Arial" w:hAnsi="Arial" w:cs="Arial"/>
          <w:b/>
          <w:bCs/>
          <w:color w:val="152C26"/>
          <w:sz w:val="28"/>
          <w:szCs w:val="28"/>
        </w:rPr>
        <w:t>Need Assistance?</w:t>
      </w:r>
      <w:bookmarkEnd w:id="7"/>
      <w:r>
        <w:rPr>
          <w:rFonts w:ascii="Arial" w:hAnsi="Arial" w:cs="Arial"/>
          <w:b/>
          <w:bCs/>
          <w:color w:val="152C26"/>
          <w:sz w:val="28"/>
          <w:szCs w:val="28"/>
        </w:rPr>
        <w:br/>
      </w:r>
    </w:p>
    <w:p w:rsidR="0019559B" w:rsidRDefault="000A6A5C" w:rsidP="00296B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contact LIO Support at </w:t>
      </w:r>
      <w:hyperlink r:id="rId11" w:history="1">
        <w:r>
          <w:rPr>
            <w:rStyle w:val="Hyperlink"/>
          </w:rPr>
          <w:t>lio@ontario.ca</w:t>
        </w:r>
      </w:hyperlink>
      <w:r>
        <w:rPr>
          <w:rFonts w:ascii="Arial" w:hAnsi="Arial" w:cs="Arial"/>
        </w:rPr>
        <w:t xml:space="preserve"> or 705-755-</w:t>
      </w:r>
      <w:r w:rsidR="00FA6DBF" w:rsidRPr="00FA6DBF">
        <w:rPr>
          <w:rFonts w:ascii="Arial" w:hAnsi="Arial" w:cs="Arial"/>
        </w:rPr>
        <w:t>1878 if you require help.</w:t>
      </w:r>
    </w:p>
    <w:p w:rsidR="0019559B" w:rsidRDefault="0019559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D5BD3" w:rsidRPr="004D5BD3" w:rsidRDefault="004D5BD3" w:rsidP="004D5BD3">
      <w:pPr>
        <w:spacing w:after="120" w:line="276" w:lineRule="auto"/>
        <w:rPr>
          <w:rFonts w:ascii="Arial" w:hAnsi="Arial" w:cs="Arial"/>
          <w:color w:val="007481"/>
        </w:rPr>
      </w:pPr>
      <w:r>
        <w:rPr>
          <w:rFonts w:ascii="Arial Black" w:hAnsi="Arial Black" w:cs="Arial"/>
          <w:color w:val="007481"/>
          <w:sz w:val="48"/>
        </w:rPr>
        <w:lastRenderedPageBreak/>
        <w:t>Physical Model Diagram</w:t>
      </w:r>
    </w:p>
    <w:p w:rsidR="000A6A5C" w:rsidRDefault="004D5BD3">
      <w:pPr>
        <w:spacing w:after="200" w:line="276" w:lineRule="auto"/>
        <w:rPr>
          <w:rFonts w:ascii="Arial" w:hAnsi="Arial" w:cs="Arial"/>
        </w:rPr>
      </w:pPr>
      <w:r w:rsidRPr="00F25E04">
        <w:rPr>
          <w:rFonts w:cs="Arial"/>
          <w:noProof/>
          <w:szCs w:val="20"/>
        </w:rPr>
        <w:drawing>
          <wp:inline distT="0" distB="0" distL="0" distR="0" wp14:anchorId="5C041CB9" wp14:editId="24CEBD66">
            <wp:extent cx="5943600" cy="5284162"/>
            <wp:effectExtent l="0" t="0" r="0" b="0"/>
            <wp:docPr id="1" name="Picture 1" descr="Physical model diagram for data class: Tile Drainage Area&#10;&#10;Physical data model diagram identifying the entities and attributes for this data cla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8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6A5C">
        <w:rPr>
          <w:rFonts w:ascii="Arial" w:hAnsi="Arial" w:cs="Arial"/>
        </w:rPr>
        <w:br w:type="page"/>
      </w:r>
    </w:p>
    <w:p w:rsidR="00C34098" w:rsidRPr="00DE7505" w:rsidRDefault="00C34098" w:rsidP="00C34098">
      <w:pPr>
        <w:spacing w:after="120" w:line="276" w:lineRule="auto"/>
        <w:rPr>
          <w:rFonts w:ascii="Arial" w:hAnsi="Arial" w:cs="Arial"/>
          <w:color w:val="007481"/>
        </w:rPr>
      </w:pPr>
      <w:r w:rsidRPr="00DE7505">
        <w:rPr>
          <w:rFonts w:ascii="Arial Black" w:hAnsi="Arial Black" w:cs="Arial"/>
          <w:color w:val="007481"/>
          <w:sz w:val="48"/>
        </w:rPr>
        <w:lastRenderedPageBreak/>
        <w:t>Data Class Change History</w:t>
      </w:r>
    </w:p>
    <w:p w:rsidR="00C34098" w:rsidRPr="00DE7505" w:rsidRDefault="00C34098" w:rsidP="00C34098">
      <w:pPr>
        <w:spacing w:after="240"/>
        <w:rPr>
          <w:rFonts w:ascii="Arial" w:hAnsi="Arial" w:cs="Arial"/>
          <w:b/>
        </w:rPr>
      </w:pPr>
      <w:r w:rsidRPr="00DE7505">
        <w:rPr>
          <w:rFonts w:ascii="Arial" w:hAnsi="Arial" w:cs="Arial"/>
        </w:rPr>
        <w:t xml:space="preserve">Data Class Name: </w:t>
      </w:r>
      <w:bookmarkStart w:id="8" w:name="DCN"/>
      <w:bookmarkEnd w:id="8"/>
      <w:r w:rsidR="00885DEC">
        <w:rPr>
          <w:rFonts w:ascii="Arial" w:hAnsi="Arial" w:cs="Arial"/>
        </w:rPr>
        <w:t>Tile Drainage Area</w:t>
      </w:r>
      <w:bookmarkStart w:id="9" w:name="_GoBack"/>
      <w:bookmarkEnd w:id="9"/>
      <w:r w:rsidRPr="00DE7505">
        <w:rPr>
          <w:rFonts w:ascii="Arial" w:hAnsi="Arial" w:cs="Arial"/>
        </w:rPr>
        <w:fldChar w:fldCharType="begin"/>
      </w:r>
      <w:r w:rsidRPr="00DE7505">
        <w:rPr>
          <w:rFonts w:ascii="Arial" w:hAnsi="Arial" w:cs="Arial"/>
        </w:rPr>
        <w:instrText xml:space="preserve"> MERGEFIELD CLASS_LONG_NAME </w:instrText>
      </w:r>
      <w:r w:rsidRPr="00DE7505">
        <w:rPr>
          <w:rFonts w:ascii="Arial" w:hAnsi="Arial" w:cs="Arial"/>
        </w:rPr>
        <w:fldChar w:fldCharType="end"/>
      </w:r>
    </w:p>
    <w:p w:rsidR="00C34098" w:rsidRPr="00DE7505" w:rsidRDefault="00C34098" w:rsidP="00C34098">
      <w:pPr>
        <w:spacing w:before="240" w:after="240"/>
        <w:rPr>
          <w:rFonts w:ascii="Arial" w:hAnsi="Arial" w:cs="Arial"/>
          <w:b/>
        </w:rPr>
      </w:pPr>
      <w:r w:rsidRPr="00DE7505">
        <w:rPr>
          <w:rFonts w:ascii="Arial" w:hAnsi="Arial" w:cs="Arial"/>
        </w:rPr>
        <w:t xml:space="preserve">Data Class Short Name: </w:t>
      </w:r>
      <w:bookmarkStart w:id="10" w:name="DCShortN"/>
      <w:bookmarkEnd w:id="10"/>
      <w:r w:rsidR="00885DEC">
        <w:rPr>
          <w:rFonts w:ascii="Arial" w:hAnsi="Arial" w:cs="Arial"/>
        </w:rPr>
        <w:t>TILEDRNA</w:t>
      </w:r>
      <w:r w:rsidRPr="00DE7505">
        <w:rPr>
          <w:rFonts w:ascii="Arial" w:hAnsi="Arial" w:cs="Arial"/>
        </w:rPr>
        <w:fldChar w:fldCharType="begin"/>
      </w:r>
      <w:r w:rsidRPr="00DE7505">
        <w:rPr>
          <w:rFonts w:ascii="Arial" w:hAnsi="Arial" w:cs="Arial"/>
        </w:rPr>
        <w:instrText xml:space="preserve"> MERGEFIELD CLASS_SHORT_NAME </w:instrText>
      </w:r>
      <w:r w:rsidRPr="00DE7505">
        <w:rPr>
          <w:rFonts w:ascii="Arial" w:hAnsi="Arial" w:cs="Arial"/>
        </w:rPr>
        <w:fldChar w:fldCharType="end"/>
      </w:r>
    </w:p>
    <w:tbl>
      <w:tblPr>
        <w:tblStyle w:val="Style1"/>
        <w:tblW w:w="9891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Data Class Name: Tile Drainage Area"/>
        <w:tblDescription w:val="Table showing history on this data class."/>
      </w:tblPr>
      <w:tblGrid>
        <w:gridCol w:w="2200"/>
        <w:gridCol w:w="7691"/>
      </w:tblGrid>
      <w:tr w:rsidR="00C34098" w:rsidRPr="00DE7505" w:rsidTr="00522E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100"/>
          <w:tblHeader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98" w:rsidRPr="00DE7505" w:rsidRDefault="00C34098" w:rsidP="00B80722">
            <w:pPr>
              <w:jc w:val="center"/>
              <w:rPr>
                <w:rFonts w:cs="Arial"/>
                <w:sz w:val="28"/>
              </w:rPr>
            </w:pPr>
            <w:r w:rsidRPr="00DE7505">
              <w:rPr>
                <w:rFonts w:cs="Arial"/>
                <w:sz w:val="28"/>
              </w:rPr>
              <w:t xml:space="preserve">Date </w:t>
            </w:r>
          </w:p>
          <w:p w:rsidR="00C34098" w:rsidRPr="00DE7505" w:rsidRDefault="00C34098" w:rsidP="00B80722">
            <w:pPr>
              <w:jc w:val="center"/>
              <w:rPr>
                <w:rFonts w:cs="Arial"/>
                <w:sz w:val="28"/>
              </w:rPr>
            </w:pPr>
            <w:r w:rsidRPr="00DE7505">
              <w:rPr>
                <w:rFonts w:cs="Arial"/>
                <w:b w:val="0"/>
                <w:sz w:val="28"/>
              </w:rPr>
              <w:t>YYYY-MM-DD</w:t>
            </w:r>
          </w:p>
        </w:tc>
        <w:tc>
          <w:tcPr>
            <w:tcW w:w="7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98" w:rsidRPr="00DE7505" w:rsidRDefault="00C34098" w:rsidP="00B80722">
            <w:pPr>
              <w:jc w:val="center"/>
              <w:rPr>
                <w:rFonts w:cs="Arial"/>
                <w:sz w:val="28"/>
              </w:rPr>
            </w:pPr>
            <w:r w:rsidRPr="00DE7505">
              <w:rPr>
                <w:rFonts w:cs="Arial"/>
                <w:sz w:val="28"/>
              </w:rPr>
              <w:t>Details of Change</w:t>
            </w:r>
          </w:p>
        </w:tc>
      </w:tr>
      <w:tr w:rsidR="00484FC9" w:rsidRPr="00DE7505" w:rsidTr="00522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FC9" w:rsidRDefault="00FD09B6" w:rsidP="00B80722">
            <w:pPr>
              <w:jc w:val="center"/>
              <w:rPr>
                <w:rFonts w:cs="Arial"/>
                <w:b/>
              </w:rPr>
            </w:pPr>
            <w:r w:rsidRPr="00FD09B6">
              <w:rPr>
                <w:rFonts w:cs="Arial"/>
                <w:b/>
              </w:rPr>
              <w:t>2019-03-12</w:t>
            </w:r>
          </w:p>
        </w:tc>
        <w:tc>
          <w:tcPr>
            <w:tcW w:w="7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DROPPED TABLE:  TILE_CONTRACTOR_LICENCE_SECURE. TILE_CONTRACTOR_LICENCE_NUMBER column (and values) moved to main TILE_DRAINAGE_AREA_FT table. This information is no longer considered sensitive by OMAFRA.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NEW COLUMNS: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TILE_CONTRACTOR_NAME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AREA_TILED_ACRES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TILE_LENGTH_FEET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ALTERED COLUMNS: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 xml:space="preserve">&gt; TILE_CONTRACTOR_LICENCE_NUMBER changed from </w:t>
            </w:r>
            <w:proofErr w:type="gramStart"/>
            <w:r w:rsidRPr="00FD09B6">
              <w:rPr>
                <w:rFonts w:cs="Arial"/>
              </w:rPr>
              <w:t>NUMBER(</w:t>
            </w:r>
            <w:proofErr w:type="gramEnd"/>
            <w:r w:rsidRPr="00FD09B6">
              <w:rPr>
                <w:rFonts w:cs="Arial"/>
              </w:rPr>
              <w:t xml:space="preserve">5) to VARCHAR2(10) to </w:t>
            </w:r>
            <w:proofErr w:type="spellStart"/>
            <w:r w:rsidRPr="00FD09B6">
              <w:rPr>
                <w:rFonts w:cs="Arial"/>
              </w:rPr>
              <w:t>accomodate</w:t>
            </w:r>
            <w:proofErr w:type="spellEnd"/>
            <w:r w:rsidRPr="00FD09B6">
              <w:rPr>
                <w:rFonts w:cs="Arial"/>
              </w:rPr>
              <w:t xml:space="preserve"> alphanumeric values. </w:t>
            </w:r>
            <w:proofErr w:type="spellStart"/>
            <w:r w:rsidRPr="00FD09B6">
              <w:rPr>
                <w:rFonts w:cs="Arial"/>
              </w:rPr>
              <w:t>Colmn</w:t>
            </w:r>
            <w:proofErr w:type="spellEnd"/>
            <w:r w:rsidRPr="00FD09B6">
              <w:rPr>
                <w:rFonts w:cs="Arial"/>
              </w:rPr>
              <w:t xml:space="preserve"> also changed from being mandatory (NOT NULL) to optional (NULL).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RENAMED COLUMN</w:t>
            </w:r>
            <w:r>
              <w:rPr>
                <w:rFonts w:cs="Arial"/>
              </w:rPr>
              <w:t>S: Note: existing values were in metric units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AREA_TILED renamed to AREA_TILED_HECTARES (existing values are metric)</w:t>
            </w:r>
          </w:p>
          <w:p w:rsidR="00484FC9" w:rsidRPr="00C34098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TILE_LENGTH renamed to TILE_LENGTH_METRES (existing values are metric)</w:t>
            </w:r>
          </w:p>
        </w:tc>
      </w:tr>
      <w:tr w:rsidR="00C34098" w:rsidRPr="00DE7505" w:rsidTr="00522E52">
        <w:trPr>
          <w:trHeight w:val="72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98" w:rsidRPr="00DE7505" w:rsidRDefault="00FD09B6" w:rsidP="00B80722">
            <w:pPr>
              <w:jc w:val="center"/>
              <w:rPr>
                <w:rFonts w:cs="Arial"/>
                <w:b/>
              </w:rPr>
            </w:pPr>
            <w:r w:rsidRPr="00FD09B6">
              <w:rPr>
                <w:rFonts w:cs="Arial"/>
                <w:b/>
              </w:rPr>
              <w:t>2017-10-10</w:t>
            </w:r>
          </w:p>
        </w:tc>
        <w:tc>
          <w:tcPr>
            <w:tcW w:w="7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98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Removed relationships from TILE_DRAINAGE_AREA_FT to CLASS_SOURCE and CLASS_JUSTIFICATION as this information is not being captured.</w:t>
            </w:r>
          </w:p>
        </w:tc>
      </w:tr>
      <w:tr w:rsidR="00C34098" w:rsidRPr="00DE7505" w:rsidTr="00522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98" w:rsidRPr="00DE7505" w:rsidRDefault="00FD09B6" w:rsidP="00B80722">
            <w:pPr>
              <w:jc w:val="center"/>
              <w:rPr>
                <w:rFonts w:cs="Arial"/>
                <w:b/>
              </w:rPr>
            </w:pPr>
            <w:r w:rsidRPr="00FD09B6">
              <w:rPr>
                <w:rFonts w:cs="Arial"/>
                <w:b/>
              </w:rPr>
              <w:t>2009-08-06</w:t>
            </w:r>
          </w:p>
        </w:tc>
        <w:tc>
          <w:tcPr>
            <w:tcW w:w="7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Converted to Simple Data Class: GEOG_UNIT table has been removed and required columns (and values) moved to main feature class table.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LOCATION_ACCURACY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JUSTIFICATION_ID (FK to JUSTIFICATION table)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GENERAL_COMMENTS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Columns Added to TILE_DRAINAGE_AREA table: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&gt; TILE_DRAINAGE_AREA.REPORT_URL to link to Tile Drainage Area report.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lastRenderedPageBreak/>
              <w:t>&gt; SOURCE_DETAIL to capture additional information about data source.</w:t>
            </w:r>
          </w:p>
          <w:p w:rsidR="00FD09B6" w:rsidRPr="00FD09B6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</w:p>
          <w:p w:rsidR="00C34098" w:rsidRPr="00DE7505" w:rsidRDefault="00FD09B6" w:rsidP="00FD09B6">
            <w:pPr>
              <w:tabs>
                <w:tab w:val="left" w:pos="3783"/>
              </w:tabs>
              <w:rPr>
                <w:rFonts w:cs="Arial"/>
              </w:rPr>
            </w:pPr>
            <w:r w:rsidRPr="00FD09B6">
              <w:rPr>
                <w:rFonts w:cs="Arial"/>
              </w:rPr>
              <w:t>TILE_CONTRACTOR_LICENCE table has been renamed to TILE_CONTRACTOR_LICENCE_SECURE to reflect the secure information that is in the table.</w:t>
            </w:r>
          </w:p>
        </w:tc>
      </w:tr>
      <w:tr w:rsidR="00C34098" w:rsidRPr="00DE7505" w:rsidTr="00522E52">
        <w:trPr>
          <w:trHeight w:val="72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98" w:rsidRPr="00DE7505" w:rsidRDefault="0058526B" w:rsidP="00B80722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2004</w:t>
            </w:r>
          </w:p>
        </w:tc>
        <w:tc>
          <w:tcPr>
            <w:tcW w:w="7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98" w:rsidRPr="00DE7505" w:rsidRDefault="00C34098" w:rsidP="00B80722">
            <w:pPr>
              <w:tabs>
                <w:tab w:val="left" w:pos="3783"/>
              </w:tabs>
              <w:rPr>
                <w:rFonts w:cs="Arial"/>
              </w:rPr>
            </w:pPr>
            <w:r w:rsidRPr="00DE7505">
              <w:rPr>
                <w:rFonts w:cs="Arial"/>
              </w:rPr>
              <w:t>NEW Data Class</w:t>
            </w:r>
          </w:p>
        </w:tc>
      </w:tr>
    </w:tbl>
    <w:p w:rsidR="00FA6DBF" w:rsidRPr="006D7B7B" w:rsidRDefault="00FA6DBF" w:rsidP="00C34098">
      <w:pPr>
        <w:spacing w:before="120" w:after="120"/>
        <w:ind w:right="-720"/>
        <w:rPr>
          <w:rFonts w:ascii="Arial" w:hAnsi="Arial" w:cs="Arial"/>
          <w:color w:val="000000"/>
        </w:rPr>
      </w:pPr>
      <w:r w:rsidRPr="000A6A5C">
        <w:rPr>
          <w:rFonts w:ascii="Arial Black" w:hAnsi="Arial Black" w:cs="Arial"/>
          <w:b/>
          <w:color w:val="007481"/>
          <w:sz w:val="48"/>
        </w:rPr>
        <w:t>Data Description</w:t>
      </w:r>
      <w:r w:rsidRPr="002F58DF">
        <w:rPr>
          <w:rFonts w:ascii="Arial" w:hAnsi="Arial" w:cs="Arial"/>
          <w:color w:val="000000"/>
        </w:rPr>
        <w:br/>
      </w:r>
      <w:r w:rsidR="006D7B7B" w:rsidRPr="006D7B7B">
        <w:rPr>
          <w:rFonts w:ascii="Arial" w:hAnsi="Arial" w:cs="Arial"/>
          <w:color w:val="000000"/>
        </w:rPr>
        <w:t xml:space="preserve">Please refer to the </w:t>
      </w:r>
      <w:hyperlink r:id="rId13" w:history="1">
        <w:r w:rsidR="006D7B7B" w:rsidRPr="004D5BD3">
          <w:rPr>
            <w:rStyle w:val="Hyperlink"/>
            <w:rFonts w:ascii="Arial" w:hAnsi="Arial" w:cs="Arial"/>
          </w:rPr>
          <w:t>metadata</w:t>
        </w:r>
      </w:hyperlink>
      <w:r w:rsidR="006D7B7B" w:rsidRPr="006D7B7B">
        <w:rPr>
          <w:rFonts w:ascii="Arial" w:hAnsi="Arial" w:cs="Arial"/>
          <w:color w:val="000000"/>
        </w:rPr>
        <w:t xml:space="preserve"> record for the data description.</w:t>
      </w:r>
      <w:r w:rsidRPr="002F58DF">
        <w:rPr>
          <w:rFonts w:ascii="Arial" w:hAnsi="Arial" w:cs="Arial"/>
          <w:color w:val="000000"/>
        </w:rPr>
        <w:t xml:space="preserve"> </w:t>
      </w:r>
    </w:p>
    <w:p w:rsidR="002F58DF" w:rsidRPr="002F58DF" w:rsidRDefault="002F58DF" w:rsidP="002F58DF">
      <w:pPr>
        <w:rPr>
          <w:rFonts w:ascii="Arial" w:hAnsi="Arial" w:cs="Arial"/>
          <w:b/>
          <w:vanish/>
        </w:rPr>
      </w:pPr>
    </w:p>
    <w:sectPr w:rsidR="002F58DF" w:rsidRPr="002F58DF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DA0" w:rsidRDefault="00637DA0" w:rsidP="000A6A5C">
      <w:r>
        <w:separator/>
      </w:r>
    </w:p>
  </w:endnote>
  <w:endnote w:type="continuationSeparator" w:id="0">
    <w:p w:rsidR="00637DA0" w:rsidRDefault="00637DA0" w:rsidP="000A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A5C" w:rsidRDefault="000A6A5C" w:rsidP="00C3315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6A5C" w:rsidRDefault="000A6A5C" w:rsidP="000A6A5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0599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CAF" w:rsidRDefault="006C7CA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6A5C" w:rsidRPr="000A6A5C" w:rsidRDefault="000A6A5C" w:rsidP="000A6A5C">
    <w:pPr>
      <w:pStyle w:val="Footer"/>
      <w:ind w:firstLine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DA0" w:rsidRDefault="00637DA0" w:rsidP="000A6A5C">
      <w:r>
        <w:separator/>
      </w:r>
    </w:p>
  </w:footnote>
  <w:footnote w:type="continuationSeparator" w:id="0">
    <w:p w:rsidR="00637DA0" w:rsidRDefault="00637DA0" w:rsidP="000A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A034A"/>
    <w:multiLevelType w:val="hybridMultilevel"/>
    <w:tmpl w:val="C20244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271D0"/>
    <w:multiLevelType w:val="hybridMultilevel"/>
    <w:tmpl w:val="2B5E29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1D53"/>
    <w:multiLevelType w:val="hybridMultilevel"/>
    <w:tmpl w:val="474C92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C48FD"/>
    <w:multiLevelType w:val="hybridMultilevel"/>
    <w:tmpl w:val="8EC23D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76FD0"/>
    <w:multiLevelType w:val="hybridMultilevel"/>
    <w:tmpl w:val="ACAA72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C0FEB"/>
    <w:multiLevelType w:val="hybridMultilevel"/>
    <w:tmpl w:val="D68694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44919"/>
    <w:multiLevelType w:val="hybridMultilevel"/>
    <w:tmpl w:val="0B6699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261FD"/>
    <w:multiLevelType w:val="hybridMultilevel"/>
    <w:tmpl w:val="FFFC2D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C4BC3"/>
    <w:multiLevelType w:val="hybridMultilevel"/>
    <w:tmpl w:val="8BF01B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4B3"/>
    <w:rsid w:val="0000535B"/>
    <w:rsid w:val="000A6A5C"/>
    <w:rsid w:val="000B7CB2"/>
    <w:rsid w:val="001140D0"/>
    <w:rsid w:val="0019559B"/>
    <w:rsid w:val="00236BBF"/>
    <w:rsid w:val="002B64E7"/>
    <w:rsid w:val="002D2CA4"/>
    <w:rsid w:val="002F120A"/>
    <w:rsid w:val="002F58DF"/>
    <w:rsid w:val="00351F2F"/>
    <w:rsid w:val="003704B3"/>
    <w:rsid w:val="00387D1B"/>
    <w:rsid w:val="00444F08"/>
    <w:rsid w:val="00484FC9"/>
    <w:rsid w:val="004D5BD3"/>
    <w:rsid w:val="00522E52"/>
    <w:rsid w:val="0058526B"/>
    <w:rsid w:val="005D299E"/>
    <w:rsid w:val="005E6029"/>
    <w:rsid w:val="005F4F6A"/>
    <w:rsid w:val="00637DA0"/>
    <w:rsid w:val="006C7CAF"/>
    <w:rsid w:val="006D7B7B"/>
    <w:rsid w:val="007202F6"/>
    <w:rsid w:val="00772BE8"/>
    <w:rsid w:val="007D370B"/>
    <w:rsid w:val="00857809"/>
    <w:rsid w:val="0086729B"/>
    <w:rsid w:val="00885DEC"/>
    <w:rsid w:val="0090366D"/>
    <w:rsid w:val="00A02D65"/>
    <w:rsid w:val="00AF7421"/>
    <w:rsid w:val="00B9752F"/>
    <w:rsid w:val="00BB5F53"/>
    <w:rsid w:val="00C34098"/>
    <w:rsid w:val="00C520E7"/>
    <w:rsid w:val="00C533AE"/>
    <w:rsid w:val="00C63F5A"/>
    <w:rsid w:val="00C93E5D"/>
    <w:rsid w:val="00CD0115"/>
    <w:rsid w:val="00D7288E"/>
    <w:rsid w:val="00E86D25"/>
    <w:rsid w:val="00F1013E"/>
    <w:rsid w:val="00F939BF"/>
    <w:rsid w:val="00FA6DBF"/>
    <w:rsid w:val="00FD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CAD2A"/>
  <w15:docId w15:val="{9B6E13D2-4B16-41CB-805C-F9D57642D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58DF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B3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B3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rsid w:val="002F58D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2F58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A5C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A6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A5C"/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A6A5C"/>
  </w:style>
  <w:style w:type="paragraph" w:styleId="ListParagraph">
    <w:name w:val="List Paragraph"/>
    <w:basedOn w:val="Normal"/>
    <w:uiPriority w:val="34"/>
    <w:qFormat/>
    <w:rsid w:val="00C3409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D5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javacoeapp.lrc.gov.on.ca/geonetwork/srv/en/main.home?uuid=b91a5d83-ff04-4ce5-8a14-80546b65f26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o@ontario.ca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>Linked https://geohub.lio.gov.on.ca/datasets/tile-drainage-area</Abstract>
    <Source xmlns="77ab0d32-9777-4225-94c5-6099042f5e3b">GEOHUB-OMAFRA</Source>
  </documentManagement>
</p:properties>
</file>

<file path=customXml/itemProps1.xml><?xml version="1.0" encoding="utf-8"?>
<ds:datastoreItem xmlns:ds="http://schemas.openxmlformats.org/officeDocument/2006/customXml" ds:itemID="{3F53C1FA-CE53-4989-80D0-F9547C8BDDA2}"/>
</file>

<file path=customXml/itemProps2.xml><?xml version="1.0" encoding="utf-8"?>
<ds:datastoreItem xmlns:ds="http://schemas.openxmlformats.org/officeDocument/2006/customXml" ds:itemID="{B3560123-F397-4AAE-8F8B-C3CA1B7A16FC}"/>
</file>

<file path=customXml/itemProps3.xml><?xml version="1.0" encoding="utf-8"?>
<ds:datastoreItem xmlns:ds="http://schemas.openxmlformats.org/officeDocument/2006/customXml" ds:itemID="{86E2B750-E8FF-4CCA-822A-5C55A278D1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MNRF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 Documention</dc:title>
  <dc:creator>Steffler, Andrew (MNR)</dc:creator>
  <cp:lastModifiedBy>Gratton, James (LRC)</cp:lastModifiedBy>
  <cp:revision>3</cp:revision>
  <dcterms:created xsi:type="dcterms:W3CDTF">2019-03-01T14:38:00Z</dcterms:created>
  <dcterms:modified xsi:type="dcterms:W3CDTF">2019-03-01T14:40:00Z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Order">
    <vt:r8>473200</vt:r8>
  </property>
  <property fmtid="{D5CDD505-2E9C-101B-9397-08002B2CF9AE}" pid="4" name="MSIP_Label_034a106e-6316-442c-ad35-738afd673d2b_Enabled">
    <vt:lpwstr>True</vt:lpwstr>
  </property>
  <property fmtid="{D5CDD505-2E9C-101B-9397-08002B2CF9AE}" pid="5" name="MSIP_Label_034a106e-6316-442c-ad35-738afd673d2b_SiteId">
    <vt:lpwstr>cddc1229-ac2a-4b97-b78a-0e5cacb5865c</vt:lpwstr>
  </property>
  <property fmtid="{D5CDD505-2E9C-101B-9397-08002B2CF9AE}" pid="6" name="MSIP_Label_034a106e-6316-442c-ad35-738afd673d2b_Owner">
    <vt:lpwstr>james.gratton@ontario.ca</vt:lpwstr>
  </property>
  <property fmtid="{D5CDD505-2E9C-101B-9397-08002B2CF9AE}" pid="7" name="MSIP_Label_034a106e-6316-442c-ad35-738afd673d2b_SetDate">
    <vt:lpwstr>2019-03-01T14:38:03.0879967Z</vt:lpwstr>
  </property>
  <property fmtid="{D5CDD505-2E9C-101B-9397-08002B2CF9AE}" pid="8" name="MSIP_Label_034a106e-6316-442c-ad35-738afd673d2b_Name">
    <vt:lpwstr>OPS - Unclassified Information</vt:lpwstr>
  </property>
  <property fmtid="{D5CDD505-2E9C-101B-9397-08002B2CF9AE}" pid="9" name="MSIP_Label_034a106e-6316-442c-ad35-738afd673d2b_Application">
    <vt:lpwstr>Microsoft Azure Information Protection</vt:lpwstr>
  </property>
  <property fmtid="{D5CDD505-2E9C-101B-9397-08002B2CF9AE}" pid="10" name="MSIP_Label_034a106e-6316-442c-ad35-738afd673d2b_Extended_MSFT_Method">
    <vt:lpwstr>Automatic</vt:lpwstr>
  </property>
  <property fmtid="{D5CDD505-2E9C-101B-9397-08002B2CF9AE}" pid="11" name="Sensitivity">
    <vt:lpwstr>OPS - Unclassified Information</vt:lpwstr>
  </property>
</Properties>
</file>